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АВТОНОМНЫЙ ОКРУГ - ЮГРА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ТЮМЕНСКАЯ ОБЛАСТЬ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ХАНТЫ-МАНСИЙСКИЙ МУНИЦИПАЛЬНЫЙ РАЙОН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СЕЛЬСКОЕ ПОСЕЛЕНИЕ ВЫКАТНОЙ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СОВЕТ ДЕПУТАТОВ</w:t>
      </w:r>
    </w:p>
    <w:p w:rsidR="00030977" w:rsidRPr="00FE31F3" w:rsidRDefault="00030977" w:rsidP="000309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0977" w:rsidRPr="00FE31F3" w:rsidRDefault="00030977" w:rsidP="00E82EB1">
      <w:pPr>
        <w:tabs>
          <w:tab w:val="center" w:pos="4535"/>
          <w:tab w:val="left" w:pos="571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E31F3">
        <w:rPr>
          <w:rFonts w:ascii="Times New Roman" w:hAnsi="Times New Roman"/>
          <w:b/>
          <w:sz w:val="28"/>
          <w:szCs w:val="28"/>
        </w:rPr>
        <w:t>РЕШЕНИЕ</w:t>
      </w: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30977" w:rsidRDefault="00706907" w:rsidP="00030977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Hlk17967316"/>
      <w:r>
        <w:rPr>
          <w:rFonts w:ascii="Times New Roman" w:hAnsi="Times New Roman"/>
          <w:sz w:val="28"/>
          <w:szCs w:val="28"/>
        </w:rPr>
        <w:t>от 00.0</w:t>
      </w:r>
      <w:r w:rsidR="002121EC">
        <w:rPr>
          <w:rFonts w:ascii="Times New Roman" w:hAnsi="Times New Roman"/>
          <w:sz w:val="28"/>
          <w:szCs w:val="28"/>
        </w:rPr>
        <w:t>0</w:t>
      </w:r>
      <w:r w:rsidR="008F68AE">
        <w:rPr>
          <w:rFonts w:ascii="Times New Roman" w:hAnsi="Times New Roman"/>
          <w:sz w:val="28"/>
          <w:szCs w:val="28"/>
        </w:rPr>
        <w:t>.202</w:t>
      </w:r>
      <w:r w:rsidR="005348C4">
        <w:rPr>
          <w:rFonts w:ascii="Times New Roman" w:hAnsi="Times New Roman"/>
          <w:sz w:val="28"/>
          <w:szCs w:val="28"/>
        </w:rPr>
        <w:t>6</w:t>
      </w:r>
      <w:r w:rsidR="0003097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№ ПРОЕКТ</w:t>
      </w:r>
    </w:p>
    <w:p w:rsidR="00030977" w:rsidRDefault="00030977" w:rsidP="0003097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п. Выкатной</w:t>
      </w:r>
    </w:p>
    <w:p w:rsidR="00030977" w:rsidRDefault="00030977" w:rsidP="000309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474DF6" w:rsidP="00474DF6">
      <w:pPr>
        <w:autoSpaceDE w:val="0"/>
        <w:autoSpaceDN w:val="0"/>
        <w:adjustRightInd w:val="0"/>
        <w:spacing w:after="0" w:line="240" w:lineRule="auto"/>
        <w:ind w:right="425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030977">
        <w:rPr>
          <w:rFonts w:ascii="Times New Roman" w:hAnsi="Times New Roman"/>
          <w:sz w:val="28"/>
          <w:szCs w:val="28"/>
        </w:rPr>
        <w:t>О</w:t>
      </w:r>
      <w:bookmarkEnd w:id="0"/>
      <w:r w:rsidR="00675A81"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 xml:space="preserve">дополнительной мере социальной поддержки </w:t>
      </w:r>
      <w:r w:rsidR="00935462">
        <w:rPr>
          <w:rFonts w:ascii="Times New Roman" w:hAnsi="Times New Roman"/>
          <w:sz w:val="28"/>
          <w:szCs w:val="28"/>
        </w:rPr>
        <w:t>детям граждан</w:t>
      </w:r>
      <w:r w:rsidRPr="00474DF6">
        <w:rPr>
          <w:rFonts w:ascii="Times New Roman" w:hAnsi="Times New Roman"/>
          <w:sz w:val="28"/>
          <w:szCs w:val="28"/>
        </w:rPr>
        <w:t>, принимающи</w:t>
      </w:r>
      <w:r w:rsidR="00935462">
        <w:rPr>
          <w:rFonts w:ascii="Times New Roman" w:hAnsi="Times New Roman"/>
          <w:sz w:val="28"/>
          <w:szCs w:val="28"/>
        </w:rPr>
        <w:t>х</w:t>
      </w:r>
      <w:r w:rsidRPr="00474DF6">
        <w:rPr>
          <w:rFonts w:ascii="Times New Roman" w:hAnsi="Times New Roman"/>
          <w:sz w:val="28"/>
          <w:szCs w:val="28"/>
        </w:rPr>
        <w:t xml:space="preserve"> (принимавши</w:t>
      </w:r>
      <w:r w:rsidR="00935462">
        <w:rPr>
          <w:rFonts w:ascii="Times New Roman" w:hAnsi="Times New Roman"/>
          <w:sz w:val="28"/>
          <w:szCs w:val="28"/>
        </w:rPr>
        <w:t>х</w:t>
      </w:r>
      <w:r w:rsidRPr="00474DF6">
        <w:rPr>
          <w:rFonts w:ascii="Times New Roman" w:hAnsi="Times New Roman"/>
          <w:sz w:val="28"/>
          <w:szCs w:val="28"/>
        </w:rPr>
        <w:t xml:space="preserve">) участие в специальной военной операции, в сфере </w:t>
      </w:r>
      <w:r w:rsidR="00935462">
        <w:rPr>
          <w:rFonts w:ascii="Times New Roman" w:hAnsi="Times New Roman"/>
          <w:sz w:val="28"/>
          <w:szCs w:val="28"/>
        </w:rPr>
        <w:t xml:space="preserve">физической </w:t>
      </w:r>
      <w:r w:rsidRPr="00474DF6">
        <w:rPr>
          <w:rFonts w:ascii="Times New Roman" w:hAnsi="Times New Roman"/>
          <w:sz w:val="28"/>
          <w:szCs w:val="28"/>
        </w:rPr>
        <w:t>культуры</w:t>
      </w:r>
      <w:r w:rsidR="00935462">
        <w:rPr>
          <w:rFonts w:ascii="Times New Roman" w:hAnsi="Times New Roman"/>
          <w:sz w:val="28"/>
          <w:szCs w:val="28"/>
        </w:rPr>
        <w:t xml:space="preserve"> и спорта</w:t>
      </w:r>
      <w:r>
        <w:rPr>
          <w:rFonts w:ascii="Times New Roman" w:hAnsi="Times New Roman"/>
          <w:sz w:val="28"/>
          <w:szCs w:val="28"/>
        </w:rPr>
        <w:t>»</w:t>
      </w: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30977" w:rsidRDefault="00030977" w:rsidP="000309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5A81" w:rsidRPr="00675A81" w:rsidRDefault="00474DF6" w:rsidP="00675A8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74DF6">
        <w:rPr>
          <w:rFonts w:ascii="Times New Roman" w:hAnsi="Times New Roman"/>
          <w:sz w:val="28"/>
          <w:szCs w:val="28"/>
        </w:rPr>
        <w:t>В соответствии с Указом Президента Российской Федерации от 15.05.2026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Федерации»,</w:t>
      </w:r>
      <w:r w:rsidRPr="00474DF6">
        <w:t xml:space="preserve"> </w:t>
      </w:r>
      <w:r w:rsidRPr="00474DF6">
        <w:rPr>
          <w:rFonts w:ascii="Times New Roman" w:hAnsi="Times New Roman"/>
          <w:sz w:val="28"/>
          <w:szCs w:val="28"/>
        </w:rPr>
        <w:t>Федеральным законом от 27.05.1998 № 76-ФЗ «О статусе военнослужащих», Федеральным законом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4DF6">
        <w:rPr>
          <w:rFonts w:ascii="Times New Roman" w:hAnsi="Times New Roman"/>
          <w:sz w:val="28"/>
          <w:szCs w:val="28"/>
        </w:rPr>
        <w:t xml:space="preserve">Законом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03.07.2026 № 58-оз «О внесении изменений в отдельные законы Ханты-Мансийского автономного округа – Югры», постановлением Правительства Ханты-Мансийского автономного округа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Югры от 10.02.2023 № 51-п «О едином перечне прав, льгот, социальных гарантий и компенсаций в Ханты-Мансийском автономном округе </w:t>
      </w:r>
      <w:r>
        <w:rPr>
          <w:rFonts w:ascii="Times New Roman" w:hAnsi="Times New Roman"/>
          <w:sz w:val="28"/>
          <w:szCs w:val="28"/>
        </w:rPr>
        <w:t>–</w:t>
      </w:r>
      <w:r w:rsidRPr="00474DF6">
        <w:rPr>
          <w:rFonts w:ascii="Times New Roman" w:hAnsi="Times New Roman"/>
          <w:sz w:val="28"/>
          <w:szCs w:val="28"/>
        </w:rPr>
        <w:t xml:space="preserve"> Югре гражданам, принимающим участие в специальной военной операции, и членам их семей»,</w:t>
      </w:r>
      <w:r>
        <w:rPr>
          <w:rFonts w:ascii="Times New Roman" w:hAnsi="Times New Roman"/>
          <w:sz w:val="28"/>
          <w:szCs w:val="28"/>
        </w:rPr>
        <w:t xml:space="preserve"> </w:t>
      </w:r>
      <w:r w:rsidR="00675A81">
        <w:rPr>
          <w:rFonts w:ascii="Times New Roman" w:hAnsi="Times New Roman"/>
          <w:sz w:val="28"/>
          <w:szCs w:val="28"/>
        </w:rPr>
        <w:t xml:space="preserve">руководствуясь </w:t>
      </w:r>
      <w:r w:rsidR="00675A81" w:rsidRPr="00675A81">
        <w:rPr>
          <w:rFonts w:ascii="Times New Roman" w:hAnsi="Times New Roman"/>
          <w:sz w:val="28"/>
          <w:szCs w:val="28"/>
        </w:rPr>
        <w:t>Уставом сельского поселения Выкатной,</w:t>
      </w:r>
    </w:p>
    <w:p w:rsidR="00030977" w:rsidRPr="00BD32EB" w:rsidRDefault="00030977" w:rsidP="00030977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030977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депутатов сельского поселения Выкатной</w:t>
      </w:r>
    </w:p>
    <w:p w:rsidR="00030977" w:rsidRPr="0059253D" w:rsidRDefault="00030977" w:rsidP="0003097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РЕШИЛ:</w:t>
      </w:r>
    </w:p>
    <w:p w:rsidR="00030977" w:rsidRDefault="00030977" w:rsidP="00A35E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35462" w:rsidRDefault="00474DF6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1. Установить за счет средств бюджета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дополнительную меру социальной поддержки, предоставляемую муниципальными учреждениями, подведо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мственными управлению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физической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культуры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 xml:space="preserve">и спорта 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дминистрации </w:t>
      </w:r>
      <w:r>
        <w:rPr>
          <w:rFonts w:ascii="Times New Roman" w:eastAsia="Calibri" w:hAnsi="Times New Roman"/>
          <w:sz w:val="28"/>
          <w:szCs w:val="28"/>
          <w:lang w:eastAsia="en-US"/>
        </w:rPr>
        <w:t>сельского поселения Выкатной</w:t>
      </w:r>
      <w:r w:rsidRPr="00474DF6">
        <w:rPr>
          <w:rFonts w:ascii="Times New Roman" w:eastAsia="Calibri" w:hAnsi="Times New Roman"/>
          <w:sz w:val="28"/>
          <w:szCs w:val="28"/>
          <w:lang w:eastAsia="en-US"/>
        </w:rPr>
        <w:t xml:space="preserve"> (далее – учреждения), льготы в виде бесплатного посещения 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учреждений для лиц, указанных в пункте 1 Указа Президента Российской Федерации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О единых базовых мерах поддержки лиц, принимающих (принимавших) участие 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специальной военной операции, и других категорий лиц в субъектах Российской Федерации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(далее - Указ), на срок не менее чем до конца года, следующего за годом завершения специальной военной операции, а для лиц, указанных в подпунктах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признанных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 ходе боевых действий в соответствии с решениями органов государственной власти Донецкой Народной Республики, Луганской Народной Республики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членов их семей и членов семей лиц, указанных в подпунктах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- 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935462">
        <w:rPr>
          <w:rFonts w:ascii="Times New Roman" w:eastAsia="Calibri" w:hAnsi="Times New Roman"/>
          <w:sz w:val="28"/>
          <w:szCs w:val="28"/>
          <w:lang w:eastAsia="en-US"/>
        </w:rPr>
        <w:t>»</w:t>
      </w:r>
      <w:r w:rsidR="00935462"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 пункта 1 Указа, погибших (умерших) в связи с участием в специальной военной операции, выполнением указанных задач, – бессрочно.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2. Бесплатное посещение муниципальных учреждений физкультуры и спорта муниципального образования </w:t>
      </w:r>
      <w:r w:rsidRPr="00935462">
        <w:rPr>
          <w:rFonts w:ascii="Times New Roman" w:eastAsia="Calibri" w:hAnsi="Times New Roman"/>
          <w:sz w:val="28"/>
          <w:szCs w:val="28"/>
          <w:lang w:eastAsia="en-US"/>
        </w:rPr>
        <w:t xml:space="preserve">сельского поселения Выкатной </w:t>
      </w:r>
      <w:r w:rsidRPr="00935462">
        <w:rPr>
          <w:rFonts w:ascii="Times New Roman" w:eastAsia="Calibri" w:hAnsi="Times New Roman"/>
          <w:sz w:val="28"/>
          <w:szCs w:val="28"/>
          <w:lang w:eastAsia="en-US"/>
        </w:rPr>
        <w:t>осуществляется на основании предъявления следующих документов: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документ, удостоверяющий личность (паспорт гражданина РФ или иной официальный документ).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сведения, подтверждающие участие гражданина в специальной военной операции (оригинал и копия документа для подтверждения права на льготу).</w:t>
      </w:r>
    </w:p>
    <w:p w:rsidR="00935462" w:rsidRPr="00935462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 документы, подтверждающие родственные отношения с гражданами, относящихся к льготной категории (свидетельство о браке, рождении, об установлении опеки).</w:t>
      </w:r>
    </w:p>
    <w:p w:rsidR="00294C63" w:rsidRDefault="00935462" w:rsidP="00935462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35462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bookmarkStart w:id="1" w:name="_GoBack"/>
      <w:bookmarkEnd w:id="1"/>
      <w:r w:rsidRPr="00935462">
        <w:rPr>
          <w:rFonts w:ascii="Times New Roman" w:eastAsia="Calibri" w:hAnsi="Times New Roman"/>
          <w:sz w:val="28"/>
          <w:szCs w:val="28"/>
          <w:lang w:eastAsia="en-US"/>
        </w:rPr>
        <w:t>удостоверение члена семьи ветерана боевых действий (предъявляется в случаях, когда льгота предоставляется семье погибшего участника).</w:t>
      </w:r>
    </w:p>
    <w:p w:rsidR="00474DF6" w:rsidRDefault="00474DF6" w:rsidP="00474DF6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1518E6" w:rsidRDefault="005E2724" w:rsidP="00030977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030977" w:rsidRPr="001518E6">
        <w:rPr>
          <w:rFonts w:ascii="Times New Roman" w:eastAsia="Calibri" w:hAnsi="Times New Roman"/>
          <w:sz w:val="28"/>
          <w:szCs w:val="28"/>
          <w:lang w:eastAsia="en-US"/>
        </w:rPr>
        <w:t>. Настоящее решение вступает в силу после его официального опубликования (обнародования).</w:t>
      </w:r>
      <w:bookmarkStart w:id="2" w:name="Par25"/>
      <w:bookmarkEnd w:id="2"/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Default="00030977" w:rsidP="00030977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030977" w:rsidRPr="00C368E8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>Председатель Совета депутатов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C368E8">
        <w:rPr>
          <w:rFonts w:ascii="Times New Roman" w:hAnsi="Times New Roman"/>
          <w:sz w:val="28"/>
          <w:szCs w:val="28"/>
          <w:lang w:eastAsia="zh-CN"/>
        </w:rPr>
        <w:t xml:space="preserve">сельского поселения Выкатной                                                 </w:t>
      </w:r>
      <w:r>
        <w:rPr>
          <w:rFonts w:ascii="Times New Roman" w:hAnsi="Times New Roman"/>
          <w:sz w:val="28"/>
          <w:szCs w:val="28"/>
          <w:lang w:eastAsia="zh-CN"/>
        </w:rPr>
        <w:t xml:space="preserve">     </w:t>
      </w:r>
      <w:r w:rsidRPr="00C368E8">
        <w:rPr>
          <w:rFonts w:ascii="Times New Roman" w:hAnsi="Times New Roman"/>
          <w:sz w:val="28"/>
          <w:szCs w:val="28"/>
          <w:lang w:eastAsia="zh-CN"/>
        </w:rPr>
        <w:t>Н.Г. Щепёткин</w:t>
      </w: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030977" w:rsidRPr="00182700" w:rsidRDefault="00030977" w:rsidP="00030977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82700">
        <w:rPr>
          <w:rFonts w:ascii="Times New Roman" w:hAnsi="Times New Roman"/>
          <w:sz w:val="28"/>
          <w:szCs w:val="28"/>
        </w:rPr>
        <w:t>Глава сельского</w:t>
      </w:r>
    </w:p>
    <w:p w:rsidR="00CC2A0B" w:rsidRDefault="00030977" w:rsidP="00474DF6">
      <w:pPr>
        <w:widowControl w:val="0"/>
        <w:suppressAutoHyphens/>
        <w:autoSpaceDE w:val="0"/>
        <w:spacing w:after="0" w:line="240" w:lineRule="auto"/>
        <w:jc w:val="both"/>
      </w:pPr>
      <w:r w:rsidRPr="00182700">
        <w:rPr>
          <w:rFonts w:ascii="Times New Roman" w:hAnsi="Times New Roman"/>
          <w:sz w:val="28"/>
          <w:szCs w:val="28"/>
        </w:rPr>
        <w:t xml:space="preserve">поселения Выкатной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182700">
        <w:rPr>
          <w:rFonts w:ascii="Times New Roman" w:hAnsi="Times New Roman"/>
          <w:sz w:val="28"/>
          <w:szCs w:val="28"/>
        </w:rPr>
        <w:t>Н.Г. Щепёткин</w:t>
      </w:r>
    </w:p>
    <w:sectPr w:rsidR="00CC2A0B" w:rsidSect="00F61366">
      <w:pgSz w:w="11906" w:h="16838"/>
      <w:pgMar w:top="1134" w:right="849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43"/>
    <w:rsid w:val="00030977"/>
    <w:rsid w:val="00092FF5"/>
    <w:rsid w:val="002121EC"/>
    <w:rsid w:val="00294C63"/>
    <w:rsid w:val="00474DF6"/>
    <w:rsid w:val="005348C4"/>
    <w:rsid w:val="005A4A57"/>
    <w:rsid w:val="005E2724"/>
    <w:rsid w:val="00675A81"/>
    <w:rsid w:val="00706907"/>
    <w:rsid w:val="008A049D"/>
    <w:rsid w:val="008F68AE"/>
    <w:rsid w:val="00935462"/>
    <w:rsid w:val="00A35ECD"/>
    <w:rsid w:val="00A73F43"/>
    <w:rsid w:val="00BC2FA2"/>
    <w:rsid w:val="00CC2A0B"/>
    <w:rsid w:val="00D60507"/>
    <w:rsid w:val="00E82EB1"/>
    <w:rsid w:val="00F6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489D"/>
  <w15:chartTrackingRefBased/>
  <w15:docId w15:val="{D2A85B61-1F5C-4CA3-877A-8858030E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97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dcterms:created xsi:type="dcterms:W3CDTF">2022-12-20T03:59:00Z</dcterms:created>
  <dcterms:modified xsi:type="dcterms:W3CDTF">2026-08-20T06:27:00Z</dcterms:modified>
</cp:coreProperties>
</file>